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1375A" w14:textId="77777777" w:rsidR="003263F0" w:rsidRPr="00614AAC" w:rsidRDefault="00037400" w:rsidP="00037400">
      <w:pPr>
        <w:ind w:left="-180"/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84BB11" wp14:editId="28093E2A">
            <wp:simplePos x="0" y="0"/>
            <wp:positionH relativeFrom="page">
              <wp:posOffset>0</wp:posOffset>
            </wp:positionH>
            <wp:positionV relativeFrom="paragraph">
              <wp:posOffset>-1453515</wp:posOffset>
            </wp:positionV>
            <wp:extent cx="7772400" cy="10020300"/>
            <wp:effectExtent l="0" t="0" r="0" b="0"/>
            <wp:wrapNone/>
            <wp:docPr id="2" name="Picture 2" descr="QLBC Header -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LBC Header - HIGH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AAC" w:rsidRPr="00614AAC">
        <w:rPr>
          <w:sz w:val="36"/>
          <w:szCs w:val="36"/>
        </w:rPr>
        <w:t>Quail High School Seniors Scholarship</w:t>
      </w:r>
    </w:p>
    <w:p w14:paraId="46A55355" w14:textId="77777777" w:rsidR="00614AAC" w:rsidRDefault="00614AAC"/>
    <w:p w14:paraId="4F7AC356" w14:textId="626CAC06" w:rsidR="00614AAC" w:rsidRPr="001F576E" w:rsidRDefault="005103AC" w:rsidP="00037400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Quail High School Seniors Scholarship is an opportunity </w:t>
      </w:r>
      <w:r w:rsidR="00614AAC" w:rsidRPr="001F576E">
        <w:rPr>
          <w:sz w:val="24"/>
          <w:szCs w:val="24"/>
        </w:rPr>
        <w:t xml:space="preserve">for outgoing High School Seniors who are entering full time Freshman college programs. The Quail High School Seniors Scholarship will be awarded to </w:t>
      </w:r>
      <w:r w:rsidR="000B39C0">
        <w:rPr>
          <w:sz w:val="24"/>
          <w:szCs w:val="24"/>
        </w:rPr>
        <w:t>a</w:t>
      </w:r>
      <w:r w:rsidR="00614AAC" w:rsidRPr="001F576E">
        <w:rPr>
          <w:sz w:val="24"/>
          <w:szCs w:val="24"/>
        </w:rPr>
        <w:t xml:space="preserve"> graduating senior who has achieved a 3.0 GPA or above and who is selected based on </w:t>
      </w:r>
      <w:r>
        <w:rPr>
          <w:sz w:val="24"/>
          <w:szCs w:val="24"/>
        </w:rPr>
        <w:t>additional criteria described below.</w:t>
      </w:r>
    </w:p>
    <w:p w14:paraId="33A4A3D1" w14:textId="77777777" w:rsidR="00614AAC" w:rsidRPr="001F576E" w:rsidRDefault="00614AAC" w:rsidP="00614AAC">
      <w:pPr>
        <w:jc w:val="both"/>
        <w:rPr>
          <w:sz w:val="24"/>
          <w:szCs w:val="24"/>
        </w:rPr>
      </w:pPr>
    </w:p>
    <w:p w14:paraId="4E2D6024" w14:textId="77777777" w:rsidR="00614AAC" w:rsidRPr="001F576E" w:rsidRDefault="00614AAC" w:rsidP="00037400">
      <w:pPr>
        <w:ind w:left="-180"/>
        <w:jc w:val="both"/>
        <w:rPr>
          <w:sz w:val="24"/>
          <w:szCs w:val="24"/>
        </w:rPr>
      </w:pPr>
      <w:r w:rsidRPr="001F576E">
        <w:rPr>
          <w:sz w:val="24"/>
          <w:szCs w:val="24"/>
        </w:rPr>
        <w:t>Any senior entering college/university may apply</w:t>
      </w:r>
      <w:r w:rsidR="005103AC">
        <w:rPr>
          <w:sz w:val="24"/>
          <w:szCs w:val="24"/>
        </w:rPr>
        <w:t>;</w:t>
      </w:r>
      <w:r w:rsidRPr="001F576E">
        <w:rPr>
          <w:sz w:val="24"/>
          <w:szCs w:val="24"/>
        </w:rPr>
        <w:t xml:space="preserve"> however, </w:t>
      </w:r>
      <w:r w:rsidRPr="00615AB7">
        <w:rPr>
          <w:b/>
          <w:sz w:val="24"/>
          <w:szCs w:val="24"/>
        </w:rPr>
        <w:t>priority will be given</w:t>
      </w:r>
      <w:r w:rsidR="00783625">
        <w:rPr>
          <w:sz w:val="24"/>
          <w:szCs w:val="24"/>
        </w:rPr>
        <w:t xml:space="preserve"> to</w:t>
      </w:r>
      <w:r w:rsidRPr="001F576E">
        <w:rPr>
          <w:sz w:val="24"/>
          <w:szCs w:val="24"/>
        </w:rPr>
        <w:t xml:space="preserve"> those who are entering a Christian college and more priority to those with the intention of majoring in an area of study which would prepare them to pursue full time Christian ministry as a vocation. Christian ministry in this context does not necessarily mean local church ministry but includes any aspect of ministry in a Christian context.</w:t>
      </w:r>
    </w:p>
    <w:p w14:paraId="3DCE2F67" w14:textId="77777777" w:rsidR="00614AAC" w:rsidRPr="001F576E" w:rsidRDefault="00614AAC" w:rsidP="00614AAC">
      <w:pPr>
        <w:jc w:val="both"/>
        <w:rPr>
          <w:sz w:val="24"/>
          <w:szCs w:val="24"/>
        </w:rPr>
      </w:pPr>
    </w:p>
    <w:p w14:paraId="29FD5298" w14:textId="77777777" w:rsidR="000D494C" w:rsidRPr="000B39C0" w:rsidRDefault="000D494C" w:rsidP="00037400">
      <w:pPr>
        <w:ind w:left="-180"/>
        <w:jc w:val="both"/>
        <w:rPr>
          <w:b/>
          <w:sz w:val="24"/>
          <w:szCs w:val="24"/>
        </w:rPr>
      </w:pPr>
      <w:r w:rsidRPr="000B39C0">
        <w:rPr>
          <w:b/>
          <w:sz w:val="24"/>
          <w:szCs w:val="24"/>
        </w:rPr>
        <w:t>Active/regular involvement in Quail’s High School Ministry is required.</w:t>
      </w:r>
    </w:p>
    <w:p w14:paraId="76565254" w14:textId="77777777" w:rsidR="000D494C" w:rsidRDefault="000D494C" w:rsidP="00614AAC">
      <w:pPr>
        <w:jc w:val="both"/>
        <w:rPr>
          <w:sz w:val="24"/>
          <w:szCs w:val="24"/>
        </w:rPr>
      </w:pPr>
    </w:p>
    <w:p w14:paraId="68A15ACC" w14:textId="77777777" w:rsidR="00614AAC" w:rsidRPr="001F576E" w:rsidRDefault="00614AAC" w:rsidP="00037400">
      <w:pPr>
        <w:ind w:left="-180"/>
        <w:jc w:val="both"/>
        <w:rPr>
          <w:sz w:val="24"/>
          <w:szCs w:val="24"/>
        </w:rPr>
      </w:pPr>
      <w:r w:rsidRPr="001F576E">
        <w:rPr>
          <w:sz w:val="24"/>
          <w:szCs w:val="24"/>
        </w:rPr>
        <w:t>Financial need will be a factor that is considered in the awarding of this scholarship but it will not be the so</w:t>
      </w:r>
      <w:r w:rsidR="001F576E">
        <w:rPr>
          <w:sz w:val="24"/>
          <w:szCs w:val="24"/>
        </w:rPr>
        <w:t>l</w:t>
      </w:r>
      <w:r w:rsidR="005C5606">
        <w:rPr>
          <w:sz w:val="24"/>
          <w:szCs w:val="24"/>
        </w:rPr>
        <w:t>e deciding</w:t>
      </w:r>
      <w:r w:rsidRPr="001F576E">
        <w:rPr>
          <w:sz w:val="24"/>
          <w:szCs w:val="24"/>
        </w:rPr>
        <w:t xml:space="preserve"> factor.</w:t>
      </w:r>
    </w:p>
    <w:p w14:paraId="11252EBC" w14:textId="77777777" w:rsidR="00614AAC" w:rsidRPr="001F576E" w:rsidRDefault="00614AAC" w:rsidP="00614AAC">
      <w:pPr>
        <w:jc w:val="both"/>
        <w:rPr>
          <w:sz w:val="24"/>
          <w:szCs w:val="24"/>
        </w:rPr>
      </w:pPr>
    </w:p>
    <w:p w14:paraId="5A7EA7FB" w14:textId="7BB308A4" w:rsidR="00614AAC" w:rsidRPr="001F576E" w:rsidRDefault="00614AAC" w:rsidP="00037400">
      <w:pPr>
        <w:ind w:left="-180"/>
        <w:jc w:val="both"/>
        <w:rPr>
          <w:sz w:val="24"/>
          <w:szCs w:val="24"/>
        </w:rPr>
      </w:pPr>
      <w:r w:rsidRPr="001F576E">
        <w:rPr>
          <w:sz w:val="24"/>
          <w:szCs w:val="24"/>
        </w:rPr>
        <w:t xml:space="preserve">The awarded amount will be </w:t>
      </w:r>
      <w:r w:rsidRPr="000B39C0">
        <w:rPr>
          <w:sz w:val="24"/>
          <w:szCs w:val="24"/>
        </w:rPr>
        <w:t>$</w:t>
      </w:r>
      <w:r w:rsidR="00A20895">
        <w:rPr>
          <w:sz w:val="24"/>
          <w:szCs w:val="24"/>
        </w:rPr>
        <w:t>1</w:t>
      </w:r>
      <w:r w:rsidR="001F576E" w:rsidRPr="000B39C0">
        <w:rPr>
          <w:sz w:val="24"/>
          <w:szCs w:val="24"/>
        </w:rPr>
        <w:t>,</w:t>
      </w:r>
      <w:r w:rsidR="002E25C6" w:rsidRPr="000B39C0">
        <w:rPr>
          <w:sz w:val="24"/>
          <w:szCs w:val="24"/>
        </w:rPr>
        <w:t>0</w:t>
      </w:r>
      <w:r w:rsidRPr="000B39C0">
        <w:rPr>
          <w:sz w:val="24"/>
          <w:szCs w:val="24"/>
        </w:rPr>
        <w:t>00</w:t>
      </w:r>
      <w:r w:rsidRPr="001F576E">
        <w:rPr>
          <w:sz w:val="24"/>
          <w:szCs w:val="24"/>
        </w:rPr>
        <w:t>. It will be paid to the student’s college in the form of a check that will be credited to the student’s tuition.</w:t>
      </w:r>
    </w:p>
    <w:p w14:paraId="47FF1F2D" w14:textId="77777777" w:rsidR="00614AAC" w:rsidRPr="001F576E" w:rsidRDefault="00614AAC" w:rsidP="00614AAC">
      <w:pPr>
        <w:jc w:val="both"/>
        <w:rPr>
          <w:sz w:val="24"/>
          <w:szCs w:val="24"/>
        </w:rPr>
      </w:pPr>
    </w:p>
    <w:p w14:paraId="215BD6C5" w14:textId="77777777" w:rsidR="00614AAC" w:rsidRPr="001F576E" w:rsidRDefault="00614AAC" w:rsidP="00037400">
      <w:pPr>
        <w:ind w:left="-180"/>
        <w:jc w:val="both"/>
        <w:rPr>
          <w:sz w:val="24"/>
          <w:szCs w:val="24"/>
        </w:rPr>
      </w:pPr>
      <w:r w:rsidRPr="001F576E">
        <w:rPr>
          <w:sz w:val="24"/>
          <w:szCs w:val="24"/>
        </w:rPr>
        <w:t>The applicant shall:</w:t>
      </w:r>
    </w:p>
    <w:p w14:paraId="5B4AF9BD" w14:textId="77777777" w:rsidR="00614AAC" w:rsidRPr="001F576E" w:rsidRDefault="00614AAC" w:rsidP="00614AAC">
      <w:pPr>
        <w:jc w:val="both"/>
        <w:rPr>
          <w:sz w:val="24"/>
          <w:szCs w:val="24"/>
        </w:rPr>
      </w:pPr>
    </w:p>
    <w:p w14:paraId="665BAE03" w14:textId="77777777" w:rsidR="00614AAC" w:rsidRPr="001F576E" w:rsidRDefault="00614AAC" w:rsidP="00614A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F576E">
        <w:rPr>
          <w:sz w:val="24"/>
          <w:szCs w:val="24"/>
        </w:rPr>
        <w:t>Supply proof of GPA eligibility</w:t>
      </w:r>
    </w:p>
    <w:p w14:paraId="662F8793" w14:textId="77777777" w:rsidR="00614AAC" w:rsidRPr="001F576E" w:rsidRDefault="00614AAC" w:rsidP="00614A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F576E">
        <w:rPr>
          <w:sz w:val="24"/>
          <w:szCs w:val="24"/>
        </w:rPr>
        <w:t>Write an essay not to exceed 1,500 words explaining his/her aspirations in terms of his/her college education and a career to follow</w:t>
      </w:r>
    </w:p>
    <w:p w14:paraId="4870EE1D" w14:textId="1C551B1D" w:rsidR="00614AAC" w:rsidRPr="001F576E" w:rsidRDefault="00614AAC" w:rsidP="00614A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F576E">
        <w:rPr>
          <w:sz w:val="24"/>
          <w:szCs w:val="24"/>
        </w:rPr>
        <w:t>Supply a letter of recommendation from a teacher</w:t>
      </w:r>
      <w:r w:rsidR="00E80B05">
        <w:rPr>
          <w:sz w:val="24"/>
          <w:szCs w:val="24"/>
        </w:rPr>
        <w:t>,</w:t>
      </w:r>
      <w:r w:rsidRPr="001F576E">
        <w:rPr>
          <w:sz w:val="24"/>
          <w:szCs w:val="24"/>
        </w:rPr>
        <w:t xml:space="preserve"> guidance counselor</w:t>
      </w:r>
      <w:r w:rsidR="00E80B05">
        <w:rPr>
          <w:sz w:val="24"/>
          <w:szCs w:val="24"/>
        </w:rPr>
        <w:t>, or responsible adult (not a family member)</w:t>
      </w:r>
    </w:p>
    <w:p w14:paraId="2F6BB4F7" w14:textId="77777777" w:rsidR="00614AAC" w:rsidRPr="001F576E" w:rsidRDefault="00614AAC" w:rsidP="00614AAC">
      <w:pPr>
        <w:jc w:val="both"/>
        <w:rPr>
          <w:sz w:val="24"/>
          <w:szCs w:val="24"/>
        </w:rPr>
      </w:pPr>
    </w:p>
    <w:p w14:paraId="520A26D2" w14:textId="63ADF03F" w:rsidR="00614AAC" w:rsidRPr="001F576E" w:rsidRDefault="000D5367" w:rsidP="00037400">
      <w:pPr>
        <w:ind w:left="-180"/>
        <w:jc w:val="both"/>
        <w:rPr>
          <w:sz w:val="24"/>
          <w:szCs w:val="24"/>
        </w:rPr>
      </w:pPr>
      <w:r w:rsidRPr="000D5367">
        <w:rPr>
          <w:b/>
          <w:sz w:val="24"/>
          <w:szCs w:val="24"/>
          <w:u w:val="single"/>
        </w:rPr>
        <w:t xml:space="preserve">Please </w:t>
      </w:r>
      <w:r w:rsidR="00853A34">
        <w:rPr>
          <w:b/>
          <w:sz w:val="24"/>
          <w:szCs w:val="24"/>
          <w:u w:val="single"/>
        </w:rPr>
        <w:t xml:space="preserve">turn in </w:t>
      </w:r>
      <w:r w:rsidRPr="000D5367">
        <w:rPr>
          <w:b/>
          <w:sz w:val="24"/>
          <w:szCs w:val="24"/>
          <w:u w:val="single"/>
        </w:rPr>
        <w:t>applications</w:t>
      </w:r>
      <w:r w:rsidR="00867EB4" w:rsidRPr="00867EB4">
        <w:rPr>
          <w:b/>
          <w:sz w:val="24"/>
          <w:szCs w:val="24"/>
          <w:u w:val="single"/>
        </w:rPr>
        <w:t xml:space="preserve"> </w:t>
      </w:r>
      <w:r w:rsidR="00867EB4">
        <w:rPr>
          <w:b/>
          <w:sz w:val="24"/>
          <w:szCs w:val="24"/>
          <w:u w:val="single"/>
        </w:rPr>
        <w:t>directly</w:t>
      </w:r>
      <w:r w:rsidRPr="000D5367">
        <w:rPr>
          <w:b/>
          <w:sz w:val="24"/>
          <w:szCs w:val="24"/>
          <w:u w:val="single"/>
        </w:rPr>
        <w:t xml:space="preserve"> to </w:t>
      </w:r>
      <w:r w:rsidR="008C36C6">
        <w:rPr>
          <w:b/>
          <w:sz w:val="24"/>
          <w:szCs w:val="24"/>
          <w:u w:val="single"/>
        </w:rPr>
        <w:t>Nick Relloque</w:t>
      </w:r>
      <w:r w:rsidR="00867EB4">
        <w:rPr>
          <w:b/>
          <w:sz w:val="24"/>
          <w:szCs w:val="24"/>
          <w:u w:val="single"/>
        </w:rPr>
        <w:t xml:space="preserve">, </w:t>
      </w:r>
      <w:r w:rsidR="008C36C6">
        <w:rPr>
          <w:b/>
          <w:sz w:val="24"/>
          <w:szCs w:val="24"/>
          <w:u w:val="single"/>
        </w:rPr>
        <w:t>Director</w:t>
      </w:r>
      <w:r w:rsidR="00867EB4">
        <w:rPr>
          <w:b/>
          <w:sz w:val="24"/>
          <w:szCs w:val="24"/>
          <w:u w:val="single"/>
        </w:rPr>
        <w:t xml:space="preserve"> of High School Ministries,</w:t>
      </w:r>
      <w:r w:rsidR="00853A34">
        <w:rPr>
          <w:b/>
          <w:sz w:val="24"/>
          <w:szCs w:val="24"/>
          <w:u w:val="single"/>
        </w:rPr>
        <w:t xml:space="preserve"> on Sunday</w:t>
      </w:r>
      <w:r w:rsidR="001D07CD">
        <w:rPr>
          <w:b/>
          <w:sz w:val="24"/>
          <w:szCs w:val="24"/>
          <w:u w:val="single"/>
        </w:rPr>
        <w:t xml:space="preserve"> morning</w:t>
      </w:r>
      <w:r w:rsidR="00853A34">
        <w:rPr>
          <w:b/>
          <w:sz w:val="24"/>
          <w:szCs w:val="24"/>
          <w:u w:val="single"/>
        </w:rPr>
        <w:t>s or email them to him</w:t>
      </w:r>
      <w:r w:rsidRPr="000D5367">
        <w:rPr>
          <w:b/>
          <w:sz w:val="24"/>
          <w:szCs w:val="24"/>
          <w:u w:val="single"/>
        </w:rPr>
        <w:t xml:space="preserve"> at </w:t>
      </w:r>
      <w:r w:rsidR="008C36C6">
        <w:rPr>
          <w:b/>
          <w:sz w:val="24"/>
          <w:szCs w:val="24"/>
          <w:u w:val="single"/>
        </w:rPr>
        <w:t>nick</w:t>
      </w:r>
      <w:r w:rsidRPr="000D5367">
        <w:rPr>
          <w:b/>
          <w:sz w:val="24"/>
          <w:szCs w:val="24"/>
          <w:u w:val="single"/>
        </w:rPr>
        <w:t>@qlbc.org.</w:t>
      </w:r>
      <w:r>
        <w:rPr>
          <w:sz w:val="24"/>
          <w:szCs w:val="24"/>
        </w:rPr>
        <w:t xml:space="preserve"> </w:t>
      </w:r>
      <w:r w:rsidR="00614AAC" w:rsidRPr="001F576E">
        <w:rPr>
          <w:sz w:val="24"/>
          <w:szCs w:val="24"/>
        </w:rPr>
        <w:t xml:space="preserve">Applications shall be received no later than </w:t>
      </w:r>
      <w:r w:rsidR="00714AD4">
        <w:rPr>
          <w:sz w:val="24"/>
          <w:szCs w:val="24"/>
        </w:rPr>
        <w:t xml:space="preserve">11:59pm on </w:t>
      </w:r>
      <w:r w:rsidR="00853A34" w:rsidRPr="000B39C0">
        <w:rPr>
          <w:sz w:val="24"/>
          <w:szCs w:val="24"/>
        </w:rPr>
        <w:t>Sun</w:t>
      </w:r>
      <w:r w:rsidR="00734662" w:rsidRPr="000B39C0">
        <w:rPr>
          <w:sz w:val="24"/>
          <w:szCs w:val="24"/>
        </w:rPr>
        <w:t xml:space="preserve">day, </w:t>
      </w:r>
      <w:r w:rsidR="00853A34" w:rsidRPr="000B39C0">
        <w:rPr>
          <w:sz w:val="24"/>
          <w:szCs w:val="24"/>
        </w:rPr>
        <w:t xml:space="preserve">May </w:t>
      </w:r>
      <w:r w:rsidR="001D07CD" w:rsidRPr="000B39C0">
        <w:rPr>
          <w:sz w:val="24"/>
          <w:szCs w:val="24"/>
        </w:rPr>
        <w:t>2</w:t>
      </w:r>
      <w:r w:rsidR="00BA5388">
        <w:rPr>
          <w:sz w:val="24"/>
          <w:szCs w:val="24"/>
        </w:rPr>
        <w:t>0</w:t>
      </w:r>
      <w:r w:rsidR="00734662" w:rsidRPr="000B39C0">
        <w:rPr>
          <w:sz w:val="24"/>
          <w:szCs w:val="24"/>
        </w:rPr>
        <w:t>, 20</w:t>
      </w:r>
      <w:r w:rsidR="00714AD4" w:rsidRPr="000B39C0">
        <w:rPr>
          <w:sz w:val="24"/>
          <w:szCs w:val="24"/>
        </w:rPr>
        <w:t>2</w:t>
      </w:r>
      <w:r w:rsidR="00BA5388">
        <w:rPr>
          <w:sz w:val="24"/>
          <w:szCs w:val="24"/>
        </w:rPr>
        <w:t>4</w:t>
      </w:r>
      <w:bookmarkStart w:id="0" w:name="_GoBack"/>
      <w:bookmarkEnd w:id="0"/>
      <w:r w:rsidR="00614AAC" w:rsidRPr="001F576E">
        <w:rPr>
          <w:sz w:val="24"/>
          <w:szCs w:val="24"/>
        </w:rPr>
        <w:t xml:space="preserve">. </w:t>
      </w:r>
      <w:r w:rsidR="00627C94">
        <w:rPr>
          <w:sz w:val="24"/>
          <w:szCs w:val="24"/>
        </w:rPr>
        <w:t>T</w:t>
      </w:r>
      <w:r w:rsidR="00614AAC" w:rsidRPr="001F576E">
        <w:rPr>
          <w:sz w:val="24"/>
          <w:szCs w:val="24"/>
        </w:rPr>
        <w:t xml:space="preserve">he Scholarship Award Committee shall be solely responsible to award this scholarship and shall announce the award by </w:t>
      </w:r>
      <w:r w:rsidR="0073465C">
        <w:rPr>
          <w:sz w:val="24"/>
          <w:szCs w:val="24"/>
        </w:rPr>
        <w:t>mid-</w:t>
      </w:r>
      <w:r w:rsidR="00714AD4" w:rsidRPr="00A421AB">
        <w:rPr>
          <w:sz w:val="24"/>
          <w:szCs w:val="24"/>
        </w:rPr>
        <w:t>Ju</w:t>
      </w:r>
      <w:r w:rsidR="008A01B3" w:rsidRPr="00A421AB">
        <w:rPr>
          <w:sz w:val="24"/>
          <w:szCs w:val="24"/>
        </w:rPr>
        <w:t>ne</w:t>
      </w:r>
      <w:r w:rsidR="00614AAC" w:rsidRPr="001F576E">
        <w:rPr>
          <w:sz w:val="24"/>
          <w:szCs w:val="24"/>
        </w:rPr>
        <w:t>.</w:t>
      </w:r>
    </w:p>
    <w:p w14:paraId="6A801DE1" w14:textId="77777777" w:rsidR="00614AAC" w:rsidRPr="001F576E" w:rsidRDefault="00614AAC" w:rsidP="00614AAC">
      <w:pPr>
        <w:jc w:val="both"/>
        <w:rPr>
          <w:sz w:val="24"/>
          <w:szCs w:val="24"/>
        </w:rPr>
      </w:pPr>
    </w:p>
    <w:p w14:paraId="5007278A" w14:textId="77777777" w:rsidR="00614AAC" w:rsidRPr="001F576E" w:rsidRDefault="00DC5B53" w:rsidP="00037400">
      <w:pPr>
        <w:ind w:left="-1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29393" wp14:editId="1C66EB8C">
                <wp:simplePos x="0" y="0"/>
                <wp:positionH relativeFrom="margin">
                  <wp:posOffset>4225290</wp:posOffset>
                </wp:positionH>
                <wp:positionV relativeFrom="paragraph">
                  <wp:posOffset>1403985</wp:posOffset>
                </wp:positionV>
                <wp:extent cx="1352550" cy="238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6BB6C" w14:textId="0006C9B5" w:rsidR="00DC5B53" w:rsidRPr="00DC5B53" w:rsidRDefault="00DC5B53" w:rsidP="00DC5B53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DC5B53">
                              <w:rPr>
                                <w:color w:val="A6A6A6" w:themeColor="background1" w:themeShade="A6"/>
                              </w:rPr>
                              <w:t xml:space="preserve">JB </w:t>
                            </w:r>
                            <w:r w:rsidR="000B39C0">
                              <w:rPr>
                                <w:color w:val="A6A6A6" w:themeColor="background1" w:themeShade="A6"/>
                              </w:rPr>
                              <w:t>4.12</w:t>
                            </w:r>
                            <w:r w:rsidRPr="00DC5B53">
                              <w:rPr>
                                <w:color w:val="A6A6A6" w:themeColor="background1" w:themeShade="A6"/>
                              </w:rPr>
                              <w:t>.20</w:t>
                            </w:r>
                            <w:r w:rsidR="00714AD4">
                              <w:rPr>
                                <w:color w:val="A6A6A6" w:themeColor="background1" w:themeShade="A6"/>
                              </w:rPr>
                              <w:t>2</w:t>
                            </w:r>
                            <w:r w:rsidR="000B39C0">
                              <w:rPr>
                                <w:color w:val="A6A6A6" w:themeColor="background1" w:themeShade="A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A293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2.7pt;margin-top:110.55pt;width:106.5pt;height:1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behwIAAIoFAAAOAAAAZHJzL2Uyb0RvYy54bWysVEtPGzEQvlfqf7B8L5sEQmmUDUpBVJUQ&#10;oELF2fHayaq2x7Wd7Ka/vjPezaOUC1Uvu7bnm9c3j+llaw3bqBBrcCUfngw4U05CVbtlyb8/3Xy4&#10;4Cwm4SphwKmSb1Xkl7P376aNn6gRrMBUKjA04uKk8SVfpeQnRRHlSlkRT8Arh0INwYqE17AsqiAa&#10;tG5NMRoMzosGQuUDSBUjvl53Qj7L9rVWMt1rHVVipuQYW8rfkL8L+hazqZgsg/CrWvZhiH+Iwora&#10;odO9qWuRBFuH+i9TtpYBIuh0IsEWoHUtVc4BsxkOXmTzuBJe5VyQnOj3NMX/Z1bebR4CqyusHWdO&#10;WCzRk2oT+wwtGxI7jY8TBD16hKUWnwnZv0d8pKRbHSz9MR2GcuR5u+eWjElSOh2PxmMUSZSNTi+G&#10;ozGZKQ7aPsT0RYFldCh5wNplSsXmNqYOuoOQswimrm5qY/KF+kVdmcA2AittUo4Rjf+BMo41JT8/&#10;xTBIyQGpd5aNoxeVO6Z3R5l3GeZT2hpFGOO+KY2M5URf8S2kVG7vP6MJpdHVWxR7/CGqtyh3eaBG&#10;9gwu7ZVt7SDk7POIHSirfuwo0x0ea3OUNx1Tu2j7yi+g2mJDBOgGKnp5U2PVbkVMDyLgBGGhcSuk&#10;e/xoA8g69CfOVhB+vfZOeGxslHLW4ESWPP5ci6A4M18dtvyn4dkZjXC+nI0/jvASjiWLY4lb2yvA&#10;VsC2xujykfDJ7I46gH3G5TEnrygSTqLvkqfd8Sp1ewKXj1TzeQbh0HqRbt2jl2Sa6KWefGqfRfB9&#10;4yZs+TvYza6YvOjfDkuaDubrBLrOzU0Ed6z2xOPA5/HolxNtlON7Rh1W6Ow3AAAA//8DAFBLAwQU&#10;AAYACAAAACEAgFlLV+IAAAALAQAADwAAAGRycy9kb3ducmV2LnhtbEyPTU+EMBCG7yb+h2ZMvBi3&#10;wLosQcrGGD8Sby5+xFuXjkCkU0K7gP/e8aTHeefJO88Uu8X2YsLRd44UxKsIBFLtTEeNgpfq/jID&#10;4YMmo3tHqOAbPezK05NC58bN9IzTPjSCS8jnWkEbwpBL6esWrfYrNyDx7tONVgcex0aaUc9cbnuZ&#10;RFEqre6IL7R6wNsW66/90Sr4uGjen/zy8DqvN+vh7nGqtm+mUur8bLm5BhFwCX8w/OqzOpTsdHBH&#10;Ml70CtJ0c8WogiSJYxBMZNuMkwMnmywFWRby/w/lDwAAAP//AwBQSwECLQAUAAYACAAAACEAtoM4&#10;kv4AAADhAQAAEwAAAAAAAAAAAAAAAAAAAAAAW0NvbnRlbnRfVHlwZXNdLnhtbFBLAQItABQABgAI&#10;AAAAIQA4/SH/1gAAAJQBAAALAAAAAAAAAAAAAAAAAC8BAABfcmVscy8ucmVsc1BLAQItABQABgAI&#10;AAAAIQBB/ibehwIAAIoFAAAOAAAAAAAAAAAAAAAAAC4CAABkcnMvZTJvRG9jLnhtbFBLAQItABQA&#10;BgAIAAAAIQCAWUtX4gAAAAsBAAAPAAAAAAAAAAAAAAAAAOEEAABkcnMvZG93bnJldi54bWxQSwUG&#10;AAAAAAQABADzAAAA8AUAAAAA&#10;" fillcolor="white [3201]" stroked="f" strokeweight=".5pt">
                <v:textbox>
                  <w:txbxContent>
                    <w:p w14:paraId="2E06BB6C" w14:textId="0006C9B5" w:rsidR="00DC5B53" w:rsidRPr="00DC5B53" w:rsidRDefault="00DC5B53" w:rsidP="00DC5B53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DC5B53">
                        <w:rPr>
                          <w:color w:val="A6A6A6" w:themeColor="background1" w:themeShade="A6"/>
                        </w:rPr>
                        <w:t xml:space="preserve">JB </w:t>
                      </w:r>
                      <w:r w:rsidR="000B39C0">
                        <w:rPr>
                          <w:color w:val="A6A6A6" w:themeColor="background1" w:themeShade="A6"/>
                        </w:rPr>
                        <w:t>4.12</w:t>
                      </w:r>
                      <w:r w:rsidRPr="00DC5B53">
                        <w:rPr>
                          <w:color w:val="A6A6A6" w:themeColor="background1" w:themeShade="A6"/>
                        </w:rPr>
                        <w:t>.20</w:t>
                      </w:r>
                      <w:r w:rsidR="00714AD4">
                        <w:rPr>
                          <w:color w:val="A6A6A6" w:themeColor="background1" w:themeShade="A6"/>
                        </w:rPr>
                        <w:t>2</w:t>
                      </w:r>
                      <w:r w:rsidR="000B39C0">
                        <w:rPr>
                          <w:color w:val="A6A6A6" w:themeColor="background1" w:themeShade="A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F11">
        <w:rPr>
          <w:sz w:val="24"/>
          <w:szCs w:val="24"/>
        </w:rPr>
        <w:t>Funds for this scholarship co</w:t>
      </w:r>
      <w:r w:rsidR="00614AAC" w:rsidRPr="001F576E">
        <w:rPr>
          <w:sz w:val="24"/>
          <w:szCs w:val="24"/>
        </w:rPr>
        <w:t>me from an endowment established by a private donation specifically for this purpose and do not come from the church spending plan.</w:t>
      </w:r>
    </w:p>
    <w:sectPr w:rsidR="00614AAC" w:rsidRPr="001F576E" w:rsidSect="00037400">
      <w:pgSz w:w="12240" w:h="15840"/>
      <w:pgMar w:top="2304" w:right="576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B57BA"/>
    <w:multiLevelType w:val="hybridMultilevel"/>
    <w:tmpl w:val="7A2C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AC"/>
    <w:rsid w:val="00037400"/>
    <w:rsid w:val="000B39C0"/>
    <w:rsid w:val="000D494C"/>
    <w:rsid w:val="000D5367"/>
    <w:rsid w:val="001D07CD"/>
    <w:rsid w:val="001F576E"/>
    <w:rsid w:val="00250F2E"/>
    <w:rsid w:val="002E25C6"/>
    <w:rsid w:val="003263F0"/>
    <w:rsid w:val="004C0A79"/>
    <w:rsid w:val="005103AC"/>
    <w:rsid w:val="00522355"/>
    <w:rsid w:val="005774A7"/>
    <w:rsid w:val="005C5606"/>
    <w:rsid w:val="005F32B5"/>
    <w:rsid w:val="00614AAC"/>
    <w:rsid w:val="00615AB7"/>
    <w:rsid w:val="00627C94"/>
    <w:rsid w:val="00692124"/>
    <w:rsid w:val="00693C78"/>
    <w:rsid w:val="00714AD4"/>
    <w:rsid w:val="0073465C"/>
    <w:rsid w:val="00734662"/>
    <w:rsid w:val="00783625"/>
    <w:rsid w:val="00853A34"/>
    <w:rsid w:val="00867EB4"/>
    <w:rsid w:val="008A01B3"/>
    <w:rsid w:val="008C36C6"/>
    <w:rsid w:val="008F4246"/>
    <w:rsid w:val="00A20895"/>
    <w:rsid w:val="00A421AB"/>
    <w:rsid w:val="00A765F2"/>
    <w:rsid w:val="00AE710D"/>
    <w:rsid w:val="00B66F11"/>
    <w:rsid w:val="00BA5388"/>
    <w:rsid w:val="00BB7483"/>
    <w:rsid w:val="00DC5B53"/>
    <w:rsid w:val="00E80B05"/>
    <w:rsid w:val="00E82C21"/>
    <w:rsid w:val="00EB04FA"/>
    <w:rsid w:val="00F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D399"/>
  <w15:chartTrackingRefBased/>
  <w15:docId w15:val="{8A65652D-55A9-4B2A-B4E5-0DDA1425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5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Madison Tucker</cp:lastModifiedBy>
  <cp:revision>5</cp:revision>
  <cp:lastPrinted>2021-04-15T16:49:00Z</cp:lastPrinted>
  <dcterms:created xsi:type="dcterms:W3CDTF">2023-04-12T17:03:00Z</dcterms:created>
  <dcterms:modified xsi:type="dcterms:W3CDTF">2024-01-23T17:12:00Z</dcterms:modified>
</cp:coreProperties>
</file>